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A5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学生宿舍消防安全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隐患排查整治情况登记表</w:t>
      </w:r>
    </w:p>
    <w:p w14:paraId="31D4B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75B25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检查楼栋：</w:t>
      </w:r>
      <w:r>
        <w:rPr>
          <w:rFonts w:hint="eastAsia" w:ascii="仿宋_GB2312" w:hAnsi="仿宋_GB2312" w:eastAsia="仿宋_GB2312" w:cs="仿宋_GB2312"/>
          <w:b w:val="0"/>
          <w:bCs/>
          <w:color w:val="FF0000"/>
          <w:sz w:val="32"/>
          <w:szCs w:val="32"/>
          <w:lang w:val="en-US" w:eastAsia="zh-CN"/>
        </w:rPr>
        <w:t>例：第一宿舍楼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检查人：</w:t>
      </w:r>
      <w:r>
        <w:rPr>
          <w:rFonts w:hint="eastAsia" w:ascii="仿宋_GB2312" w:hAnsi="仿宋_GB2312" w:eastAsia="仿宋_GB2312" w:cs="仿宋_GB2312"/>
          <w:b w:val="0"/>
          <w:bCs/>
          <w:color w:val="FF0000"/>
          <w:sz w:val="32"/>
          <w:szCs w:val="32"/>
          <w:lang w:val="en-US" w:eastAsia="zh-CN"/>
        </w:rPr>
        <w:t>例：张三、李四、王五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检查日期：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日</w:t>
      </w:r>
    </w:p>
    <w:tbl>
      <w:tblPr>
        <w:tblStyle w:val="2"/>
        <w:tblW w:w="14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69"/>
        <w:gridCol w:w="2636"/>
        <w:gridCol w:w="5542"/>
        <w:gridCol w:w="3057"/>
        <w:gridCol w:w="2671"/>
      </w:tblGrid>
      <w:tr w14:paraId="049A3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blHeader/>
          <w:jc w:val="center"/>
        </w:trPr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0B5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63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310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检查</w:t>
            </w: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55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496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检查</w:t>
            </w: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  <w:t>内容</w:t>
            </w:r>
          </w:p>
        </w:tc>
        <w:tc>
          <w:tcPr>
            <w:tcW w:w="30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C33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检查</w:t>
            </w: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  <w:t>情况（含隐患部位、隐患具体情况等）</w:t>
            </w:r>
          </w:p>
        </w:tc>
        <w:tc>
          <w:tcPr>
            <w:tcW w:w="26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8AD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  <w:t>整改情况</w:t>
            </w:r>
          </w:p>
        </w:tc>
      </w:tr>
      <w:tr w14:paraId="06ABB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9C2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636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364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一、违规用电与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违章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电器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使用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（重点排查）</w:t>
            </w:r>
          </w:p>
        </w:tc>
        <w:tc>
          <w:tcPr>
            <w:tcW w:w="55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B67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是否有使用违章电器的行为；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违章电器主要包括：</w:t>
            </w:r>
          </w:p>
          <w:p w14:paraId="65DB7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（一）电热棒、电炉、电热毯、电冰箱等以及无自动断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电保护装置的电器；</w:t>
            </w:r>
          </w:p>
          <w:p w14:paraId="0392A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（二）电饭锅、微波炉、电磁炉等炊具；</w:t>
            </w:r>
          </w:p>
          <w:p w14:paraId="1448E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（三）1000W以上的大功率电器；</w:t>
            </w:r>
          </w:p>
          <w:p w14:paraId="3D4BB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（四）无国家CCC认证（中国强制性产品认证）的电器。</w:t>
            </w:r>
          </w:p>
        </w:tc>
        <w:tc>
          <w:tcPr>
            <w:tcW w:w="30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86D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例：一舍101，发现有海尔电冰箱1台，属于宿舍共有，已告知属违规电器，需于4月30日前清除隐患。5月15日前将复查。</w:t>
            </w:r>
          </w:p>
        </w:tc>
        <w:tc>
          <w:tcPr>
            <w:tcW w:w="26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0F9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44BD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07A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63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EB7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F6C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是否有私拉电线行为；主要包括：</w:t>
            </w:r>
          </w:p>
          <w:p w14:paraId="32249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（一）从固定插座以外引出线路的；</w:t>
            </w:r>
          </w:p>
          <w:p w14:paraId="6272B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（二）从房间内固定插座引出线路至房间外的。</w:t>
            </w:r>
          </w:p>
        </w:tc>
        <w:tc>
          <w:tcPr>
            <w:tcW w:w="30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2FD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例：无</w:t>
            </w:r>
          </w:p>
        </w:tc>
        <w:tc>
          <w:tcPr>
            <w:tcW w:w="26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8EC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4400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89B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63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4EC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BB5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是否有手机、充电宝、电脑等电器长期插电充电</w:t>
            </w:r>
          </w:p>
        </w:tc>
        <w:tc>
          <w:tcPr>
            <w:tcW w:w="30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140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76D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1EE5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028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63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7D1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C83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是否有插线板放置在床铺、窗帘、蚊帐、衣物、纸张等易燃物上</w:t>
            </w:r>
          </w:p>
        </w:tc>
        <w:tc>
          <w:tcPr>
            <w:tcW w:w="30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398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F29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3AFC5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69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48B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63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87A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754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是否有电动车（含电动自行车、电动折叠车、电动滑板车、电动平衡车等）电池违规带入宿舍充电行为</w:t>
            </w:r>
          </w:p>
        </w:tc>
        <w:tc>
          <w:tcPr>
            <w:tcW w:w="30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B18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B5A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01A25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69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428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636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095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二、明火及易燃易爆物品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违规使用</w:t>
            </w:r>
          </w:p>
        </w:tc>
        <w:tc>
          <w:tcPr>
            <w:tcW w:w="55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16A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宿舍内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是否有违规使用明火取暖、做饭等行为</w:t>
            </w:r>
          </w:p>
        </w:tc>
        <w:tc>
          <w:tcPr>
            <w:tcW w:w="30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E57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13C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19705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69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F7B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63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2AC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5D6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是否存有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酒精、汽油、烟花爆竹、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打火机、火柴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等易燃易爆物品</w:t>
            </w:r>
          </w:p>
        </w:tc>
        <w:tc>
          <w:tcPr>
            <w:tcW w:w="30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A6B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F49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BD39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69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33C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63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EAF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9D4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是否有在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宿舍内卧床吸烟、乱扔烟头、焚烧垃圾等行为</w:t>
            </w:r>
          </w:p>
        </w:tc>
        <w:tc>
          <w:tcPr>
            <w:tcW w:w="30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ABF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BD5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7A3AC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69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A28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63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EBA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5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5FA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是否堆放大量易燃杂物（废纸、旧衣物、纸箱、塑料瓶等）</w:t>
            </w:r>
          </w:p>
        </w:tc>
        <w:tc>
          <w:tcPr>
            <w:tcW w:w="30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BC4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107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1A9C0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69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248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636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7E9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三、消防设施与疏散通道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维护</w:t>
            </w:r>
          </w:p>
        </w:tc>
        <w:tc>
          <w:tcPr>
            <w:tcW w:w="5542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47D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是否遮挡、挪用、损坏宿舍楼道、楼梯间的灭火器、消火栓、应急照明、疏散指示标志等消防设施</w:t>
            </w:r>
          </w:p>
        </w:tc>
        <w:tc>
          <w:tcPr>
            <w:tcW w:w="30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03A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813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1B1E8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69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C4F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63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02D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42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912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宿舍门、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消防通道、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楼道安全出口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畅通</w:t>
            </w:r>
          </w:p>
        </w:tc>
        <w:tc>
          <w:tcPr>
            <w:tcW w:w="30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ED0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327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3B67B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69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E43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63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F6B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42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8D3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楼道、楼梯间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是否有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停放电动车、违规充电</w:t>
            </w:r>
          </w:p>
        </w:tc>
        <w:tc>
          <w:tcPr>
            <w:tcW w:w="30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4EB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976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86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2B2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636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886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、日常管理与应急</w:t>
            </w:r>
          </w:p>
        </w:tc>
        <w:tc>
          <w:tcPr>
            <w:tcW w:w="5542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FC6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离开宿舍做到人走断电、拔插头、关门窗，杜绝长明灯</w:t>
            </w:r>
          </w:p>
        </w:tc>
        <w:tc>
          <w:tcPr>
            <w:tcW w:w="30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8EE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6DC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0E606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D4D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2636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989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542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9D3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熟悉楼层灭火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器材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位置、疏散路线及安全出口位置</w:t>
            </w:r>
          </w:p>
        </w:tc>
        <w:tc>
          <w:tcPr>
            <w:tcW w:w="305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8B3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B25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</w:tbl>
    <w:p w14:paraId="05E87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eastAsia="宋体"/>
          <w:lang w:val="en-US" w:eastAsia="zh-CN"/>
        </w:rPr>
      </w:pPr>
    </w:p>
    <w:sectPr>
      <w:headerReference r:id="rId3" w:type="default"/>
      <w:footerReference r:id="rId4" w:type="default"/>
      <w:pgSz w:w="16840" w:h="11905" w:orient="landscape"/>
      <w:pgMar w:top="1406" w:right="1440" w:bottom="1406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375A9E-50EF-4520-9B69-7E96CD7B36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EAA38DB-BF34-406C-A9BC-786733F6AB3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135CEBB-64CC-40CC-BFE9-567774DF3CA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9DB4D36-29DE-4AB7-8956-3CB1DFF97BE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6284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3F4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trackRevisions w:val="1"/>
  <w:documentProtection w:enforcement="0"/>
  <w:defaultTabStop w:val="720"/>
  <w:characterSpacingControl w:val="doNotCompress"/>
  <w:compat>
    <w:useFELayout/>
    <w:splitPgBreakAndParaMark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44C32BF"/>
    <w:rsid w:val="210A4734"/>
    <w:rsid w:val="389649BA"/>
    <w:rsid w:val="3D144219"/>
    <w:rsid w:val="3F59332C"/>
    <w:rsid w:val="3F8B3E64"/>
    <w:rsid w:val="3F8E6D67"/>
    <w:rsid w:val="41D14266"/>
    <w:rsid w:val="5F856641"/>
    <w:rsid w:val="67D6581A"/>
    <w:rsid w:val="74B542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620</Words>
  <Characters>631</Characters>
  <Lines>0</Lines>
  <Paragraphs>0</Paragraphs>
  <TotalTime>421</TotalTime>
  <ScaleCrop>false</ScaleCrop>
  <LinksUpToDate>false</LinksUpToDate>
  <CharactersWithSpaces>674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2026-03-25T01:26:00Z</dcterms:created>
  <dc:creator>Apache POI</dc:creator>
  <cp:lastModifiedBy>李金源</cp:lastModifiedBy>
  <cp:lastPrinted>2026-03-27T04:35:00Z</cp:lastPrinted>
  <dcterms:modified xsi:type="dcterms:W3CDTF">2026-03-31T09:57:45Z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E268886B77CF406D8812515EE1FC5280_12</vt:lpwstr>
  </property>
  <property fmtid="{D5CDD505-2E9C-101B-9397-08002B2CF9AE}" pid="3" name="KSOProductBuildVer">
    <vt:lpwstr>2052-12.1.0.25225</vt:lpwstr>
  </property>
  <property fmtid="{D5CDD505-2E9C-101B-9397-08002B2CF9AE}" pid="4" name="KSOTemplateDocerSaveRecord">
    <vt:lpwstr>eyJoZGlkIjoiNWVmZWI3OTZiNGVhMTExOWY1MGVkYzAxN2M1Y2IzNWYiLCJ1c2VySWQiOiIxNjQ5OTQzMjQ0In0=</vt:lpwstr>
  </property>
</Properties>
</file>